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4A71" w14:textId="77777777" w:rsidR="00DE2873" w:rsidRPr="00782B24" w:rsidRDefault="00DE2873" w:rsidP="006719D5">
      <w:pPr>
        <w:spacing w:after="0" w:line="240" w:lineRule="auto"/>
        <w:ind w:left="0" w:firstLine="0"/>
        <w:rPr>
          <w:b/>
          <w:sz w:val="24"/>
          <w:szCs w:val="24"/>
        </w:rPr>
      </w:pPr>
    </w:p>
    <w:p w14:paraId="336E812B" w14:textId="77777777" w:rsidR="00DE2873" w:rsidRPr="00782B24" w:rsidRDefault="00DE2873" w:rsidP="006719D5">
      <w:pPr>
        <w:spacing w:after="0" w:line="240" w:lineRule="auto"/>
        <w:ind w:left="0" w:firstLine="0"/>
        <w:rPr>
          <w:b/>
          <w:sz w:val="24"/>
          <w:szCs w:val="24"/>
        </w:rPr>
      </w:pPr>
    </w:p>
    <w:p w14:paraId="52828917" w14:textId="2AF78AFF" w:rsidR="00DE2873" w:rsidRPr="00782B24" w:rsidRDefault="00DE2873" w:rsidP="006719D5">
      <w:pPr>
        <w:bidi/>
        <w:spacing w:after="0" w:line="240" w:lineRule="auto"/>
        <w:rPr>
          <w:b/>
          <w:bCs/>
          <w:sz w:val="24"/>
          <w:szCs w:val="24"/>
          <w:rtl/>
        </w:rPr>
      </w:pPr>
      <w:r>
        <w:rPr>
          <w:rFonts w:hint="cs"/>
          <w:noProof/>
          <w:sz w:val="24"/>
          <w:rtl/>
        </w:rPr>
        <w:drawing>
          <wp:inline distT="0" distB="0" distL="0" distR="0" wp14:anchorId="759C1AA5" wp14:editId="6DFB774F">
            <wp:extent cx="6010910" cy="61150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0910" cy="611505"/>
                    </a:xfrm>
                    <a:prstGeom prst="rect">
                      <a:avLst/>
                    </a:prstGeom>
                    <a:noFill/>
                    <a:ln>
                      <a:noFill/>
                    </a:ln>
                  </pic:spPr>
                </pic:pic>
              </a:graphicData>
            </a:graphic>
          </wp:inline>
        </w:drawing>
      </w:r>
    </w:p>
    <w:p w14:paraId="6CADD1BA" w14:textId="77777777" w:rsidR="00DE2873" w:rsidRPr="00782B24" w:rsidRDefault="00DE2873" w:rsidP="006719D5">
      <w:pPr>
        <w:spacing w:after="0" w:line="240" w:lineRule="auto"/>
        <w:ind w:left="0" w:firstLine="0"/>
        <w:rPr>
          <w:b/>
          <w:sz w:val="24"/>
          <w:szCs w:val="24"/>
        </w:rPr>
      </w:pPr>
    </w:p>
    <w:p w14:paraId="6F01BA46" w14:textId="77777777" w:rsidR="00DE2873" w:rsidRPr="00782B24" w:rsidRDefault="00DE2873" w:rsidP="006719D5">
      <w:pPr>
        <w:spacing w:after="0" w:line="240" w:lineRule="auto"/>
        <w:ind w:left="0" w:firstLine="0"/>
        <w:rPr>
          <w:b/>
          <w:sz w:val="24"/>
          <w:szCs w:val="24"/>
        </w:rPr>
      </w:pPr>
    </w:p>
    <w:p w14:paraId="76C512FC" w14:textId="77777777" w:rsidR="00DE2873" w:rsidRPr="00782B24" w:rsidRDefault="00DE2873" w:rsidP="006719D5">
      <w:pPr>
        <w:spacing w:after="0" w:line="240" w:lineRule="auto"/>
        <w:ind w:left="0" w:firstLine="0"/>
        <w:rPr>
          <w:b/>
          <w:sz w:val="24"/>
          <w:szCs w:val="24"/>
        </w:rPr>
      </w:pPr>
    </w:p>
    <w:p w14:paraId="2B0F5F1C" w14:textId="77777777" w:rsidR="00DE2873" w:rsidRPr="00782B24" w:rsidRDefault="00DE2873" w:rsidP="006719D5">
      <w:pPr>
        <w:spacing w:after="0" w:line="240" w:lineRule="auto"/>
        <w:ind w:left="0" w:firstLine="0"/>
        <w:rPr>
          <w:b/>
          <w:sz w:val="24"/>
          <w:szCs w:val="24"/>
        </w:rPr>
      </w:pPr>
    </w:p>
    <w:p w14:paraId="559A2ED2" w14:textId="4D163650" w:rsidR="00DE2873" w:rsidRPr="00782B24" w:rsidRDefault="006719D5" w:rsidP="00782B24">
      <w:pPr>
        <w:bidi/>
        <w:spacing w:after="0" w:line="240" w:lineRule="auto"/>
        <w:ind w:left="0" w:firstLine="0"/>
        <w:jc w:val="right"/>
        <w:rPr>
          <w:bCs/>
          <w:sz w:val="24"/>
          <w:szCs w:val="24"/>
          <w:rtl/>
        </w:rPr>
      </w:pPr>
      <w:r>
        <w:rPr>
          <w:sz w:val="24"/>
          <w:szCs w:val="24"/>
          <w:highlight w:val="yellow"/>
        </w:rPr>
        <w:t>[insert date]</w:t>
      </w:r>
    </w:p>
    <w:p w14:paraId="69CED1FF" w14:textId="77777777" w:rsidR="00DE2873" w:rsidRPr="00782B24" w:rsidRDefault="00DE2873" w:rsidP="006719D5">
      <w:pPr>
        <w:spacing w:after="0" w:line="240" w:lineRule="auto"/>
        <w:ind w:left="0" w:firstLine="0"/>
        <w:rPr>
          <w:sz w:val="24"/>
          <w:szCs w:val="24"/>
        </w:rPr>
      </w:pPr>
    </w:p>
    <w:p w14:paraId="534AC6D6" w14:textId="77777777" w:rsidR="00DE2873" w:rsidRPr="00782B24" w:rsidRDefault="00DE2873" w:rsidP="006719D5">
      <w:pPr>
        <w:spacing w:after="0" w:line="240" w:lineRule="auto"/>
        <w:ind w:left="0" w:firstLine="0"/>
        <w:rPr>
          <w:b/>
          <w:sz w:val="24"/>
          <w:szCs w:val="24"/>
        </w:rPr>
      </w:pPr>
    </w:p>
    <w:p w14:paraId="486C73FB" w14:textId="729A0F98" w:rsidR="00FA4F66" w:rsidRPr="00782B24" w:rsidRDefault="004B5EDF" w:rsidP="006719D5">
      <w:pPr>
        <w:bidi/>
        <w:spacing w:after="0" w:line="240" w:lineRule="auto"/>
        <w:ind w:left="0" w:firstLine="0"/>
        <w:rPr>
          <w:sz w:val="24"/>
          <w:szCs w:val="24"/>
          <w:rtl/>
        </w:rPr>
      </w:pPr>
      <w:r>
        <w:rPr>
          <w:rFonts w:hint="cs"/>
          <w:sz w:val="24"/>
          <w:szCs w:val="24"/>
          <w:rtl/>
        </w:rPr>
        <w:t>محترم والد/والدہ یا سرپرست،</w:t>
      </w:r>
    </w:p>
    <w:p w14:paraId="4E6DBC1A" w14:textId="77777777" w:rsidR="00FA4F66" w:rsidRPr="00782B24" w:rsidRDefault="00FA4F66" w:rsidP="006719D5">
      <w:pPr>
        <w:spacing w:after="0" w:line="240" w:lineRule="auto"/>
        <w:rPr>
          <w:sz w:val="24"/>
          <w:szCs w:val="24"/>
        </w:rPr>
      </w:pPr>
    </w:p>
    <w:p w14:paraId="5E567CA0" w14:textId="16BC97C8" w:rsidR="00A65009" w:rsidRPr="00782B24" w:rsidRDefault="00FA4F66" w:rsidP="002004AB">
      <w:pPr>
        <w:bidi/>
        <w:spacing w:after="0" w:line="240" w:lineRule="auto"/>
        <w:rPr>
          <w:sz w:val="24"/>
          <w:szCs w:val="24"/>
          <w:rtl/>
        </w:rPr>
      </w:pPr>
      <w:r>
        <w:rPr>
          <w:rFonts w:hint="cs"/>
          <w:sz w:val="24"/>
          <w:szCs w:val="24"/>
          <w:rtl/>
        </w:rPr>
        <w:t xml:space="preserve">جیسا کہ نیویارک اسٹیٹ ایجوکیشن ڈیپارٹمنٹ کمشنرز ریگولیشن </w:t>
      </w:r>
      <w:r>
        <w:rPr>
          <w:sz w:val="24"/>
          <w:szCs w:val="24"/>
        </w:rPr>
        <w:t>‎</w:t>
      </w:r>
      <w:r>
        <w:rPr>
          <w:rFonts w:hint="cs"/>
          <w:sz w:val="24"/>
          <w:szCs w:val="24"/>
          <w:rtl/>
        </w:rPr>
        <w:t>136.3</w:t>
      </w:r>
      <w:r w:rsidR="002004AB" w:rsidRPr="002004AB">
        <w:rPr>
          <w:sz w:val="24"/>
          <w:szCs w:val="24"/>
        </w:rPr>
        <w:t>§</w:t>
      </w:r>
      <w:r>
        <w:rPr>
          <w:rFonts w:hint="cs"/>
          <w:sz w:val="24"/>
          <w:szCs w:val="24"/>
          <w:rtl/>
        </w:rPr>
        <w:t xml:space="preserve"> اور نیو یارک سٹی پبلک اسکولز چانسلرز ریگولیشن </w:t>
      </w:r>
      <w:r>
        <w:rPr>
          <w:sz w:val="24"/>
          <w:szCs w:val="24"/>
        </w:rPr>
        <w:t>A-701</w:t>
      </w:r>
      <w:r>
        <w:rPr>
          <w:rFonts w:hint="cs"/>
          <w:sz w:val="24"/>
          <w:szCs w:val="24"/>
          <w:rtl/>
        </w:rPr>
        <w:t xml:space="preserve"> کے تحت لازمی قرار دیا گیا ہے، نیویارک سٹی پبلک اسکولز کا عملہ اس بات کو یقینی بنانے کا ذمہ دار ہے کہ گریڈ 3 اور 5 کے تمام طلباء اور نیو یارک سٹی پبلک اسکول میں نئے داخل ہونے والے تمام افراد کی بصارت کی اسکریننگ کروائی جائے۔</w:t>
      </w:r>
    </w:p>
    <w:p w14:paraId="7FCC661F" w14:textId="77777777" w:rsidR="0089246B" w:rsidRPr="00782B24" w:rsidRDefault="0089246B" w:rsidP="006719D5">
      <w:pPr>
        <w:spacing w:after="0" w:line="240" w:lineRule="auto"/>
        <w:rPr>
          <w:sz w:val="24"/>
          <w:szCs w:val="24"/>
        </w:rPr>
      </w:pPr>
    </w:p>
    <w:p w14:paraId="68316994" w14:textId="60BAA007" w:rsidR="0089246B" w:rsidRPr="00782B24" w:rsidRDefault="0089246B" w:rsidP="006719D5">
      <w:pPr>
        <w:bidi/>
        <w:spacing w:after="0" w:line="240" w:lineRule="auto"/>
        <w:rPr>
          <w:sz w:val="24"/>
          <w:szCs w:val="24"/>
          <w:rtl/>
        </w:rPr>
      </w:pPr>
      <w:r>
        <w:rPr>
          <w:rFonts w:hint="cs"/>
          <w:sz w:val="24"/>
          <w:szCs w:val="24"/>
          <w:rtl/>
        </w:rPr>
        <w:t>بصارت کی اسکریننگ آنکھوں کی بیماریوں کے ممکنہ خطرے کی نشاندہی کرنے کا ایک مؤثر طریقہ ہے اور یہ آپ کے بچے کی بینائی کی حفاظت کے لیے ایک اہم حفاظتی اقدام ہے۔</w:t>
      </w:r>
    </w:p>
    <w:p w14:paraId="5B3E4379" w14:textId="3E0D0BED" w:rsidR="00FA4F66" w:rsidRPr="00782B24" w:rsidRDefault="00FA4F66" w:rsidP="006719D5">
      <w:pPr>
        <w:spacing w:after="0" w:line="240" w:lineRule="auto"/>
        <w:ind w:left="0" w:firstLine="0"/>
        <w:rPr>
          <w:sz w:val="24"/>
          <w:szCs w:val="24"/>
        </w:rPr>
      </w:pPr>
    </w:p>
    <w:p w14:paraId="1FEA4616" w14:textId="3130F27E" w:rsidR="00F10633" w:rsidRPr="00782B24" w:rsidRDefault="004B5EDF" w:rsidP="00DE2873">
      <w:pPr>
        <w:bidi/>
        <w:spacing w:after="0" w:line="240" w:lineRule="auto"/>
        <w:ind w:left="-5"/>
        <w:rPr>
          <w:sz w:val="24"/>
          <w:szCs w:val="24"/>
          <w:rtl/>
        </w:rPr>
      </w:pPr>
      <w:r>
        <w:rPr>
          <w:rFonts w:hint="cs"/>
          <w:sz w:val="24"/>
          <w:szCs w:val="24"/>
          <w:rtl/>
        </w:rPr>
        <w:t xml:space="preserve">آپ کے بچے کی </w:t>
      </w:r>
      <w:r>
        <w:rPr>
          <w:rFonts w:hint="cs"/>
          <w:sz w:val="24"/>
          <w:szCs w:val="24"/>
          <w:highlight w:val="yellow"/>
          <w:rtl/>
        </w:rPr>
        <w:t>[</w:t>
      </w:r>
      <w:r w:rsidR="00433D68">
        <w:rPr>
          <w:sz w:val="24"/>
          <w:szCs w:val="24"/>
          <w:highlight w:val="yellow"/>
        </w:rPr>
        <w:t>[</w:t>
      </w:r>
      <w:r>
        <w:rPr>
          <w:sz w:val="24"/>
          <w:szCs w:val="24"/>
          <w:highlight w:val="yellow"/>
        </w:rPr>
        <w:t>insert date</w:t>
      </w:r>
      <w:r>
        <w:rPr>
          <w:rFonts w:hint="cs"/>
          <w:sz w:val="24"/>
          <w:szCs w:val="24"/>
          <w:rtl/>
        </w:rPr>
        <w:t xml:space="preserve"> کو [</w:t>
      </w:r>
      <w:r w:rsidR="00433D68" w:rsidRPr="00433D68">
        <w:rPr>
          <w:sz w:val="24"/>
          <w:szCs w:val="24"/>
          <w:highlight w:val="yellow"/>
        </w:rPr>
        <w:t>[</w:t>
      </w:r>
      <w:r>
        <w:rPr>
          <w:sz w:val="24"/>
          <w:szCs w:val="24"/>
          <w:highlight w:val="yellow"/>
        </w:rPr>
        <w:t>insert screening designee</w:t>
      </w:r>
      <w:r>
        <w:rPr>
          <w:rFonts w:hint="cs"/>
          <w:sz w:val="24"/>
          <w:szCs w:val="24"/>
          <w:rtl/>
        </w:rPr>
        <w:t xml:space="preserve"> کی جانب سے بصارت کی اسکریننگ شیڈول ہے۔</w:t>
      </w:r>
    </w:p>
    <w:p w14:paraId="7262E83D" w14:textId="77777777" w:rsidR="00DE2873" w:rsidRPr="00782B24" w:rsidRDefault="00DE2873" w:rsidP="006719D5">
      <w:pPr>
        <w:spacing w:after="0" w:line="240" w:lineRule="auto"/>
        <w:ind w:left="-5"/>
        <w:rPr>
          <w:sz w:val="24"/>
          <w:szCs w:val="24"/>
        </w:rPr>
      </w:pPr>
    </w:p>
    <w:p w14:paraId="7793E2DF" w14:textId="7F789FD4" w:rsidR="00FA4F66" w:rsidRPr="00782B24" w:rsidRDefault="00A65009" w:rsidP="00DE2873">
      <w:pPr>
        <w:bidi/>
        <w:spacing w:after="0" w:line="240" w:lineRule="auto"/>
        <w:ind w:left="-5"/>
        <w:rPr>
          <w:sz w:val="24"/>
          <w:szCs w:val="24"/>
          <w:rtl/>
        </w:rPr>
      </w:pPr>
      <w:r>
        <w:rPr>
          <w:rFonts w:hint="cs"/>
          <w:sz w:val="24"/>
          <w:szCs w:val="24"/>
          <w:rtl/>
        </w:rPr>
        <w:t>اگر آپ کا بچہ بصارت کی اسکریننگ کو پاس نہیں کرتا ہے تو ہم اگلے اقدامات کے بارے میں معلومات کے ساتھ ایک فالو اپ خط بھیجیں گے، جس میں آنکھوں کے ڈاکٹر کی طرف سے مزید جانچ شامل ہے۔ اگر اس معاملے پر ہماری جانب سے آپ سے رابطہ نہیں کیا جاتا تو اس کا مطلب یہ ہوگا کہ آپ کے بچے نے اسکریننگ پاس کر لی ہے اور کسی مزید کارروائی کی ضرورت نہیں ہے۔</w:t>
      </w:r>
    </w:p>
    <w:p w14:paraId="75C98B7B" w14:textId="77777777" w:rsidR="00DE2873" w:rsidRPr="00782B24" w:rsidRDefault="00DE2873" w:rsidP="006719D5">
      <w:pPr>
        <w:spacing w:after="0" w:line="240" w:lineRule="auto"/>
        <w:ind w:left="-5"/>
        <w:rPr>
          <w:sz w:val="24"/>
          <w:szCs w:val="24"/>
        </w:rPr>
      </w:pPr>
    </w:p>
    <w:p w14:paraId="615DC842" w14:textId="5C13D253" w:rsidR="00F10633" w:rsidRPr="00782B24" w:rsidRDefault="004B5EDF" w:rsidP="006719D5">
      <w:pPr>
        <w:bidi/>
        <w:spacing w:after="0" w:line="240" w:lineRule="auto"/>
        <w:ind w:left="-5"/>
        <w:rPr>
          <w:sz w:val="24"/>
          <w:szCs w:val="24"/>
          <w:rtl/>
        </w:rPr>
      </w:pPr>
      <w:r>
        <w:rPr>
          <w:rFonts w:hint="cs"/>
          <w:sz w:val="24"/>
          <w:szCs w:val="24"/>
          <w:rtl/>
        </w:rPr>
        <w:t>آپ کے تعاون کا شکریہ۔</w:t>
      </w:r>
    </w:p>
    <w:p w14:paraId="59AC17A5" w14:textId="77777777" w:rsidR="000F10D7" w:rsidRPr="00782B24" w:rsidRDefault="000F10D7" w:rsidP="006719D5">
      <w:pPr>
        <w:spacing w:after="0" w:line="240" w:lineRule="auto"/>
        <w:ind w:left="0" w:firstLine="0"/>
        <w:rPr>
          <w:sz w:val="24"/>
          <w:szCs w:val="24"/>
        </w:rPr>
      </w:pPr>
    </w:p>
    <w:p w14:paraId="65D86A76" w14:textId="05E923EC" w:rsidR="00F10633" w:rsidRPr="00782B24" w:rsidRDefault="004B5EDF" w:rsidP="006719D5">
      <w:pPr>
        <w:bidi/>
        <w:spacing w:after="0" w:line="240" w:lineRule="auto"/>
        <w:ind w:left="0" w:firstLine="0"/>
        <w:rPr>
          <w:sz w:val="24"/>
          <w:szCs w:val="24"/>
          <w:rtl/>
        </w:rPr>
      </w:pPr>
      <w:r>
        <w:rPr>
          <w:rFonts w:hint="cs"/>
          <w:sz w:val="24"/>
          <w:szCs w:val="24"/>
          <w:rtl/>
        </w:rPr>
        <w:t>مخلص،</w:t>
      </w:r>
    </w:p>
    <w:p w14:paraId="721DACE6" w14:textId="77777777" w:rsidR="00DE2873" w:rsidRPr="00782B24" w:rsidRDefault="00DE2873" w:rsidP="00DE2873">
      <w:pPr>
        <w:spacing w:after="0" w:line="240" w:lineRule="auto"/>
        <w:ind w:left="0" w:firstLine="0"/>
        <w:rPr>
          <w:sz w:val="24"/>
          <w:szCs w:val="24"/>
        </w:rPr>
      </w:pPr>
    </w:p>
    <w:p w14:paraId="7CE55EB6" w14:textId="77777777" w:rsidR="00DE2873" w:rsidRPr="00782B24" w:rsidRDefault="00DE2873" w:rsidP="00DE2873">
      <w:pPr>
        <w:spacing w:after="0" w:line="240" w:lineRule="auto"/>
        <w:ind w:left="0" w:firstLine="0"/>
        <w:rPr>
          <w:sz w:val="24"/>
          <w:szCs w:val="24"/>
        </w:rPr>
      </w:pPr>
    </w:p>
    <w:p w14:paraId="59B0600A" w14:textId="77777777" w:rsidR="00DE2873" w:rsidRPr="00782B24" w:rsidRDefault="00DE2873" w:rsidP="00DE2873">
      <w:pPr>
        <w:spacing w:after="0" w:line="240" w:lineRule="auto"/>
        <w:ind w:left="0" w:firstLine="0"/>
        <w:rPr>
          <w:sz w:val="24"/>
          <w:szCs w:val="24"/>
        </w:rPr>
      </w:pPr>
    </w:p>
    <w:p w14:paraId="52DE9DC6" w14:textId="77777777" w:rsidR="00DE2873" w:rsidRPr="00782B24" w:rsidRDefault="00DE2873" w:rsidP="006719D5">
      <w:pPr>
        <w:spacing w:after="0" w:line="240" w:lineRule="auto"/>
        <w:ind w:left="0" w:firstLine="0"/>
        <w:rPr>
          <w:sz w:val="24"/>
          <w:szCs w:val="24"/>
        </w:rPr>
      </w:pPr>
    </w:p>
    <w:p w14:paraId="3C783969" w14:textId="5722801B" w:rsidR="00DE2873" w:rsidRPr="00782B24" w:rsidRDefault="00DE2873" w:rsidP="00DE2873">
      <w:pPr>
        <w:bidi/>
        <w:spacing w:after="0" w:line="240" w:lineRule="auto"/>
        <w:ind w:left="0" w:firstLine="0"/>
        <w:rPr>
          <w:sz w:val="24"/>
          <w:szCs w:val="24"/>
          <w:highlight w:val="yellow"/>
          <w:rtl/>
        </w:rPr>
      </w:pPr>
      <w:r>
        <w:rPr>
          <w:rFonts w:hint="cs"/>
          <w:sz w:val="24"/>
          <w:szCs w:val="24"/>
          <w:highlight w:val="yellow"/>
          <w:rtl/>
        </w:rPr>
        <w:t>[</w:t>
      </w:r>
      <w:r w:rsidR="009B578E" w:rsidRPr="00E1194B">
        <w:rPr>
          <w:sz w:val="24"/>
          <w:szCs w:val="24"/>
          <w:highlight w:val="yellow"/>
        </w:rPr>
        <w:t>[</w:t>
      </w:r>
      <w:r w:rsidRPr="00E1194B">
        <w:rPr>
          <w:sz w:val="24"/>
          <w:szCs w:val="24"/>
          <w:highlight w:val="yellow"/>
        </w:rPr>
        <w:t>Principal or Designee</w:t>
      </w:r>
    </w:p>
    <w:p w14:paraId="63A2D5A8" w14:textId="0C53CCEC" w:rsidR="00A65009" w:rsidRPr="00782B24" w:rsidRDefault="00DE2873" w:rsidP="00782B24">
      <w:pPr>
        <w:bidi/>
        <w:spacing w:after="0" w:line="240" w:lineRule="auto"/>
        <w:ind w:left="-5"/>
        <w:rPr>
          <w:sz w:val="24"/>
          <w:szCs w:val="24"/>
          <w:rtl/>
        </w:rPr>
      </w:pPr>
      <w:r>
        <w:rPr>
          <w:sz w:val="24"/>
          <w:szCs w:val="24"/>
          <w:highlight w:val="yellow"/>
        </w:rPr>
        <w:t>[Title]</w:t>
      </w:r>
    </w:p>
    <w:sectPr w:rsidR="00A65009" w:rsidRPr="00782B24" w:rsidSect="00EC6C1B">
      <w:foot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6D1D" w14:textId="77777777" w:rsidR="00EC6C1B" w:rsidRDefault="00EC6C1B" w:rsidP="00D24280">
      <w:pPr>
        <w:spacing w:after="0" w:line="240" w:lineRule="auto"/>
      </w:pPr>
      <w:r>
        <w:separator/>
      </w:r>
    </w:p>
  </w:endnote>
  <w:endnote w:type="continuationSeparator" w:id="0">
    <w:p w14:paraId="0A1FFCDD" w14:textId="77777777" w:rsidR="00EC6C1B" w:rsidRDefault="00EC6C1B" w:rsidP="00D2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9AB4" w14:textId="17A7CF02" w:rsidR="00D24280" w:rsidRPr="00D24280" w:rsidRDefault="00D24280">
    <w:pPr>
      <w:pStyle w:val="Footer"/>
      <w:rPr>
        <w:sz w:val="17"/>
        <w:szCs w:val="17"/>
      </w:rPr>
    </w:pPr>
    <w:r>
      <w:rPr>
        <w:sz w:val="17"/>
        <w:szCs w:val="17"/>
      </w:rPr>
      <w:t>Urdu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97B6" w14:textId="77777777" w:rsidR="00EC6C1B" w:rsidRDefault="00EC6C1B" w:rsidP="00D24280">
      <w:pPr>
        <w:spacing w:after="0" w:line="240" w:lineRule="auto"/>
      </w:pPr>
      <w:r>
        <w:separator/>
      </w:r>
    </w:p>
  </w:footnote>
  <w:footnote w:type="continuationSeparator" w:id="0">
    <w:p w14:paraId="1F28162B" w14:textId="77777777" w:rsidR="00EC6C1B" w:rsidRDefault="00EC6C1B" w:rsidP="00D24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178"/>
    <w:multiLevelType w:val="hybridMultilevel"/>
    <w:tmpl w:val="12D83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54C5FDE"/>
    <w:multiLevelType w:val="hybridMultilevel"/>
    <w:tmpl w:val="064AAC74"/>
    <w:lvl w:ilvl="0" w:tplc="6190371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82B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22FA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E0C9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186D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DEEA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4AE7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4E49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A40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15411799">
    <w:abstractNumId w:val="1"/>
  </w:num>
  <w:num w:numId="2" w16cid:durableId="71978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33"/>
    <w:rsid w:val="0001180A"/>
    <w:rsid w:val="000D48EE"/>
    <w:rsid w:val="000F10D7"/>
    <w:rsid w:val="001109BE"/>
    <w:rsid w:val="001F5BEF"/>
    <w:rsid w:val="002004AB"/>
    <w:rsid w:val="00231347"/>
    <w:rsid w:val="00284681"/>
    <w:rsid w:val="002B5901"/>
    <w:rsid w:val="002F29E9"/>
    <w:rsid w:val="0033066C"/>
    <w:rsid w:val="0037441D"/>
    <w:rsid w:val="003E6458"/>
    <w:rsid w:val="004016F4"/>
    <w:rsid w:val="00405EFE"/>
    <w:rsid w:val="00433D68"/>
    <w:rsid w:val="004820E5"/>
    <w:rsid w:val="004B5EDF"/>
    <w:rsid w:val="004F69DD"/>
    <w:rsid w:val="005442F4"/>
    <w:rsid w:val="005C4B42"/>
    <w:rsid w:val="005E6F23"/>
    <w:rsid w:val="00630FC2"/>
    <w:rsid w:val="006719D5"/>
    <w:rsid w:val="006E4A12"/>
    <w:rsid w:val="007718E9"/>
    <w:rsid w:val="00782B24"/>
    <w:rsid w:val="008174E6"/>
    <w:rsid w:val="008669B3"/>
    <w:rsid w:val="00881378"/>
    <w:rsid w:val="0089246B"/>
    <w:rsid w:val="00892FFD"/>
    <w:rsid w:val="00900B1E"/>
    <w:rsid w:val="00942075"/>
    <w:rsid w:val="009804E0"/>
    <w:rsid w:val="009B578E"/>
    <w:rsid w:val="009C6B90"/>
    <w:rsid w:val="00A65009"/>
    <w:rsid w:val="00A700C3"/>
    <w:rsid w:val="00A800A6"/>
    <w:rsid w:val="00A84EC2"/>
    <w:rsid w:val="00AE7A37"/>
    <w:rsid w:val="00B55B15"/>
    <w:rsid w:val="00B66D8A"/>
    <w:rsid w:val="00BA6F90"/>
    <w:rsid w:val="00C04D21"/>
    <w:rsid w:val="00C70572"/>
    <w:rsid w:val="00CB73E6"/>
    <w:rsid w:val="00D05ABF"/>
    <w:rsid w:val="00D24280"/>
    <w:rsid w:val="00D40E6F"/>
    <w:rsid w:val="00D51F3E"/>
    <w:rsid w:val="00D625D1"/>
    <w:rsid w:val="00D6709F"/>
    <w:rsid w:val="00DC73EC"/>
    <w:rsid w:val="00DE2873"/>
    <w:rsid w:val="00E03446"/>
    <w:rsid w:val="00E1194B"/>
    <w:rsid w:val="00E16680"/>
    <w:rsid w:val="00E45956"/>
    <w:rsid w:val="00E61F39"/>
    <w:rsid w:val="00E958B2"/>
    <w:rsid w:val="00EC6C1B"/>
    <w:rsid w:val="00F10633"/>
    <w:rsid w:val="00F77509"/>
    <w:rsid w:val="00F875D7"/>
    <w:rsid w:val="00FA4F66"/>
    <w:rsid w:val="00FC17D6"/>
    <w:rsid w:val="00FE17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CC55"/>
  <w15:docId w15:val="{31280ED2-9578-485B-A2B9-87F8A760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ur-P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4F66"/>
    <w:rPr>
      <w:sz w:val="16"/>
      <w:szCs w:val="16"/>
    </w:rPr>
  </w:style>
  <w:style w:type="paragraph" w:styleId="CommentText">
    <w:name w:val="annotation text"/>
    <w:basedOn w:val="Normal"/>
    <w:link w:val="CommentTextChar"/>
    <w:uiPriority w:val="99"/>
    <w:unhideWhenUsed/>
    <w:rsid w:val="00FA4F66"/>
    <w:pPr>
      <w:spacing w:line="240" w:lineRule="auto"/>
    </w:pPr>
    <w:rPr>
      <w:sz w:val="20"/>
      <w:szCs w:val="20"/>
    </w:rPr>
  </w:style>
  <w:style w:type="character" w:customStyle="1" w:styleId="CommentTextChar">
    <w:name w:val="Comment Text Char"/>
    <w:basedOn w:val="DefaultParagraphFont"/>
    <w:link w:val="CommentText"/>
    <w:uiPriority w:val="99"/>
    <w:rsid w:val="00FA4F6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4F66"/>
    <w:rPr>
      <w:b/>
      <w:bCs/>
    </w:rPr>
  </w:style>
  <w:style w:type="character" w:customStyle="1" w:styleId="CommentSubjectChar">
    <w:name w:val="Comment Subject Char"/>
    <w:basedOn w:val="CommentTextChar"/>
    <w:link w:val="CommentSubject"/>
    <w:uiPriority w:val="99"/>
    <w:semiHidden/>
    <w:rsid w:val="00FA4F66"/>
    <w:rPr>
      <w:rFonts w:ascii="Arial" w:eastAsia="Arial" w:hAnsi="Arial" w:cs="Arial"/>
      <w:b/>
      <w:bCs/>
      <w:color w:val="000000"/>
      <w:sz w:val="20"/>
      <w:szCs w:val="20"/>
    </w:rPr>
  </w:style>
  <w:style w:type="paragraph" w:styleId="ListParagraph">
    <w:name w:val="List Paragraph"/>
    <w:basedOn w:val="Normal"/>
    <w:uiPriority w:val="34"/>
    <w:qFormat/>
    <w:rsid w:val="00A65009"/>
    <w:pPr>
      <w:ind w:left="720"/>
      <w:contextualSpacing/>
    </w:pPr>
  </w:style>
  <w:style w:type="paragraph" w:styleId="Revision">
    <w:name w:val="Revision"/>
    <w:hidden/>
    <w:uiPriority w:val="99"/>
    <w:semiHidden/>
    <w:rsid w:val="00CB73E6"/>
    <w:pPr>
      <w:spacing w:after="0" w:line="240" w:lineRule="auto"/>
    </w:pPr>
    <w:rPr>
      <w:rFonts w:ascii="Arial" w:eastAsia="Arial" w:hAnsi="Arial" w:cs="Arial"/>
      <w:color w:val="000000"/>
    </w:rPr>
  </w:style>
  <w:style w:type="paragraph" w:styleId="Header">
    <w:name w:val="header"/>
    <w:basedOn w:val="Normal"/>
    <w:link w:val="HeaderChar"/>
    <w:uiPriority w:val="99"/>
    <w:unhideWhenUsed/>
    <w:rsid w:val="00D24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280"/>
    <w:rPr>
      <w:rFonts w:ascii="Arial" w:eastAsia="Arial" w:hAnsi="Arial" w:cs="Arial"/>
      <w:color w:val="000000"/>
    </w:rPr>
  </w:style>
  <w:style w:type="paragraph" w:styleId="Footer">
    <w:name w:val="footer"/>
    <w:basedOn w:val="Normal"/>
    <w:link w:val="FooterChar"/>
    <w:uiPriority w:val="99"/>
    <w:unhideWhenUsed/>
    <w:rsid w:val="00D2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28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1A62DC6CF0E418F3CC32AD614C382" ma:contentTypeVersion="17" ma:contentTypeDescription="Create a new document." ma:contentTypeScope="" ma:versionID="ace328a5599eefeedfc7e63acbc9b9b0">
  <xsd:schema xmlns:xsd="http://www.w3.org/2001/XMLSchema" xmlns:xs="http://www.w3.org/2001/XMLSchema" xmlns:p="http://schemas.microsoft.com/office/2006/metadata/properties" xmlns:ns3="2768648c-6e0b-463e-8494-cb40a664b43f" xmlns:ns4="e579e9f0-aa52-4dd2-8358-b0fa068f6fdb" targetNamespace="http://schemas.microsoft.com/office/2006/metadata/properties" ma:root="true" ma:fieldsID="1232c85e0d016daa271d39f6e9732ce2" ns3:_="" ns4:_="">
    <xsd:import namespace="2768648c-6e0b-463e-8494-cb40a664b43f"/>
    <xsd:import namespace="e579e9f0-aa52-4dd2-8358-b0fa068f6f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8648c-6e0b-463e-8494-cb40a664b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9e9f0-aa52-4dd2-8358-b0fa068f6f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68648c-6e0b-463e-8494-cb40a664b43f" xsi:nil="true"/>
  </documentManagement>
</p:properties>
</file>

<file path=customXml/itemProps1.xml><?xml version="1.0" encoding="utf-8"?>
<ds:datastoreItem xmlns:ds="http://schemas.openxmlformats.org/officeDocument/2006/customXml" ds:itemID="{643A7A6D-A83D-4D1C-A241-CB202052B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8648c-6e0b-463e-8494-cb40a664b43f"/>
    <ds:schemaRef ds:uri="e579e9f0-aa52-4dd2-8358-b0fa068f6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D4AA9-5FE5-4E5A-8DDE-7555A1D91F22}">
  <ds:schemaRefs>
    <ds:schemaRef ds:uri="http://schemas.microsoft.com/sharepoint/v3/contenttype/forms"/>
  </ds:schemaRefs>
</ds:datastoreItem>
</file>

<file path=customXml/itemProps3.xml><?xml version="1.0" encoding="utf-8"?>
<ds:datastoreItem xmlns:ds="http://schemas.openxmlformats.org/officeDocument/2006/customXml" ds:itemID="{968752AC-09B0-4F74-B265-EBEA8E2E8160}">
  <ds:schemaRefs>
    <ds:schemaRef ds:uri="http://schemas.microsoft.com/office/2006/metadata/properties"/>
    <ds:schemaRef ds:uri="http://schemas.microsoft.com/office/infopath/2007/PartnerControls"/>
    <ds:schemaRef ds:uri="2768648c-6e0b-463e-8494-cb40a664b4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Commissioner name</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name</dc:title>
  <dc:subject/>
  <dc:creator>Maria Berry</dc:creator>
  <cp:keywords/>
  <cp:lastModifiedBy>Erika Nagy</cp:lastModifiedBy>
  <cp:revision>6</cp:revision>
  <dcterms:created xsi:type="dcterms:W3CDTF">2024-04-10T18:50:00Z</dcterms:created>
  <dcterms:modified xsi:type="dcterms:W3CDTF">2024-04-11T13:39:00Z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0x0101005E81A62DC6CF0E418F3CC32AD614C382</vt:lpwstr>
  </property>
</Properties>
</file>